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наделении руководителей территориальных органов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службы по надзору в сфере транспорта полномочиями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6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операторам информационных систем,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  <w:t xml:space="preserve">в которых осуществляется выпуск цифровых финансовых активов, держателям реестра владельцев ценных бумаг и депозитариям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проверок в целях противодействии коррупции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14 Перечня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</w:t>
      </w:r>
      <w:r>
        <w:rPr>
          <w:rFonts w:ascii="Times New Roman" w:hAnsi="Times New Roman" w:cs="Times New Roman"/>
          <w:sz w:val="28"/>
          <w:szCs w:val="28"/>
        </w:rPr>
        <w:br/>
        <w:t xml:space="preserve">и депозитариям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проверок в целях противодействия коррупции, утвержденного Указом Президента Российской Федерации от 2 апреля 2013 г.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309 «О мерах по реализации отдельных положений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 xml:space="preserve">пунктом 9.8 пункта 9 Положения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Федеральной службе по надзору в сфере транспорта, утвержденного постановлением Правительства Российской Федерации от 30 июля 2004 г. № 398,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1. Наделить руководителей территориальных органов Федеральной службы</w:t>
      </w:r>
      <w:r>
        <w:rPr>
          <w:rFonts w:ascii="Times New Roman" w:hAnsi="Times New Roman" w:cs="Times New Roman"/>
          <w:sz w:val="28"/>
          <w:szCs w:val="28"/>
        </w:rPr>
        <w:br/>
        <w:t xml:space="preserve">по надзору в сфере транспорта (лиц, их замещающих) полномочиями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по направлению запросов в кредитные организации, налоговые органы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органы, осуществляющие государственную регистрацию прав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недвижимое имущество и сделок с ним,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проверок в целях противодействия коррупции.</w:t>
      </w:r>
      <w:r/>
    </w:p>
    <w:p>
      <w:pPr>
        <w:pStyle w:val="68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Федеральной службы по надзору в сфере транспорта от 4 сентября 2020 г. № ВБ-521фс «О наделении руководителей территориальных органов Федеральной службы по надзору в сфере транспорта по</w:t>
      </w:r>
      <w:r>
        <w:rPr>
          <w:rFonts w:ascii="Times New Roman" w:hAnsi="Times New Roman" w:cs="Times New Roman"/>
          <w:sz w:val="28"/>
          <w:szCs w:val="28"/>
        </w:rPr>
        <w:t xml:space="preserve">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» (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15 октября 2020 г., регистрационный № 60403).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           В.Б. Гулин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95953362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6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2"/>
    <w:uiPriority w:val="99"/>
  </w:style>
  <w:style w:type="character" w:styleId="45">
    <w:name w:val="Footer Char"/>
    <w:basedOn w:val="678"/>
    <w:link w:val="684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No Spacing"/>
    <w:uiPriority w:val="1"/>
    <w:qFormat/>
    <w:pPr>
      <w:spacing w:after="0" w:line="240" w:lineRule="auto"/>
    </w:pPr>
  </w:style>
  <w:style w:type="paragraph" w:styleId="682">
    <w:name w:val="Header"/>
    <w:basedOn w:val="677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8"/>
    <w:link w:val="682"/>
    <w:uiPriority w:val="99"/>
  </w:style>
  <w:style w:type="paragraph" w:styleId="684">
    <w:name w:val="Footer"/>
    <w:basedOn w:val="677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8"/>
    <w:link w:val="68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УР Котловка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 Сергей Алексеевич</dc:creator>
  <cp:lastModifiedBy>fedorova_ss</cp:lastModifiedBy>
  <cp:revision>2</cp:revision>
  <dcterms:created xsi:type="dcterms:W3CDTF">2026-02-03T07:32:00Z</dcterms:created>
  <dcterms:modified xsi:type="dcterms:W3CDTF">2026-02-04T14:26:05Z</dcterms:modified>
</cp:coreProperties>
</file>